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6A" w:rsidRPr="00625021" w:rsidRDefault="00766A6A" w:rsidP="00766A6A">
      <w:pPr>
        <w:spacing w:before="100" w:beforeAutospacing="1" w:after="100" w:afterAutospacing="1" w:line="240" w:lineRule="auto"/>
        <w:outlineLvl w:val="2"/>
        <w:rPr>
          <w:rFonts w:ascii="Arial" w:eastAsia="Times New Roman" w:hAnsi="Arial" w:cs="Arial"/>
          <w:b/>
          <w:bCs/>
          <w:sz w:val="20"/>
          <w:szCs w:val="20"/>
          <w:u w:val="single"/>
          <w:lang w:eastAsia="en-GB"/>
        </w:rPr>
      </w:pPr>
      <w:bookmarkStart w:id="0" w:name="_GoBack"/>
      <w:r w:rsidRPr="00625021">
        <w:rPr>
          <w:rFonts w:ascii="Arial" w:eastAsia="Times New Roman" w:hAnsi="Arial" w:cs="Arial"/>
          <w:b/>
          <w:bCs/>
          <w:sz w:val="20"/>
          <w:szCs w:val="20"/>
          <w:u w:val="single"/>
          <w:lang w:eastAsia="en-GB"/>
        </w:rPr>
        <w:t>Curriculum Overview</w:t>
      </w:r>
    </w:p>
    <w:bookmarkEnd w:id="0"/>
    <w:p w:rsidR="00766A6A" w:rsidRDefault="00766A6A" w:rsidP="00766A6A">
      <w:pPr>
        <w:spacing w:before="100" w:beforeAutospacing="1" w:after="100" w:afterAutospacing="1" w:line="240" w:lineRule="auto"/>
        <w:outlineLvl w:val="2"/>
        <w:rPr>
          <w:rFonts w:ascii="Arial" w:eastAsia="Times New Roman" w:hAnsi="Arial" w:cs="Arial"/>
          <w:b/>
          <w:bCs/>
          <w:sz w:val="20"/>
          <w:szCs w:val="20"/>
          <w:lang w:eastAsia="en-GB"/>
        </w:rPr>
      </w:pPr>
      <w:r>
        <w:rPr>
          <w:rFonts w:ascii="Arial" w:eastAsia="Times New Roman" w:hAnsi="Arial" w:cs="Arial"/>
          <w:b/>
          <w:bCs/>
          <w:sz w:val="20"/>
          <w:szCs w:val="20"/>
          <w:lang w:eastAsia="en-GB"/>
        </w:rPr>
        <w:t>Grange View CE</w:t>
      </w:r>
      <w:r w:rsidRPr="00766A6A">
        <w:rPr>
          <w:rFonts w:ascii="Arial" w:eastAsia="Times New Roman" w:hAnsi="Arial" w:cs="Arial"/>
          <w:b/>
          <w:bCs/>
          <w:sz w:val="20"/>
          <w:szCs w:val="20"/>
          <w:lang w:eastAsia="en-GB"/>
        </w:rPr>
        <w:t xml:space="preserve"> First School C</w:t>
      </w:r>
      <w:r>
        <w:rPr>
          <w:rFonts w:ascii="Arial" w:eastAsia="Times New Roman" w:hAnsi="Arial" w:cs="Arial"/>
          <w:b/>
          <w:bCs/>
          <w:sz w:val="20"/>
          <w:szCs w:val="20"/>
          <w:lang w:eastAsia="en-GB"/>
        </w:rPr>
        <w:t xml:space="preserve">urriculum statement </w:t>
      </w:r>
      <w:r w:rsidR="009612D6">
        <w:rPr>
          <w:rFonts w:ascii="Arial" w:eastAsia="Times New Roman" w:hAnsi="Arial" w:cs="Arial"/>
          <w:b/>
          <w:bCs/>
          <w:sz w:val="20"/>
          <w:szCs w:val="20"/>
          <w:lang w:eastAsia="en-GB"/>
        </w:rPr>
        <w:t>2015-16</w:t>
      </w:r>
    </w:p>
    <w:p w:rsidR="00ED3A54" w:rsidRDefault="00ED3A54" w:rsidP="00766A6A">
      <w:pPr>
        <w:spacing w:before="100" w:beforeAutospacing="1" w:after="100" w:afterAutospacing="1" w:line="240" w:lineRule="auto"/>
        <w:outlineLvl w:val="2"/>
        <w:rPr>
          <w:rFonts w:ascii="Arial" w:eastAsia="Times New Roman" w:hAnsi="Arial" w:cs="Arial"/>
          <w:b/>
          <w:bCs/>
          <w:sz w:val="20"/>
          <w:szCs w:val="20"/>
          <w:lang w:eastAsia="en-GB"/>
        </w:rPr>
      </w:pPr>
      <w:r>
        <w:rPr>
          <w:rFonts w:ascii="Arial" w:eastAsia="Times New Roman" w:hAnsi="Arial" w:cs="Arial"/>
          <w:b/>
          <w:bCs/>
          <w:sz w:val="20"/>
          <w:szCs w:val="20"/>
          <w:lang w:eastAsia="en-GB"/>
        </w:rPr>
        <w:t>Grange View CE</w:t>
      </w:r>
      <w:r w:rsidRPr="00ED3A54">
        <w:rPr>
          <w:rFonts w:ascii="Arial" w:eastAsia="Times New Roman" w:hAnsi="Arial" w:cs="Arial"/>
          <w:b/>
          <w:bCs/>
          <w:sz w:val="20"/>
          <w:szCs w:val="20"/>
          <w:lang w:eastAsia="en-GB"/>
        </w:rPr>
        <w:t xml:space="preserve"> First School offers a curriculum that is balanced and broadly based.  Our curriculum promotes the spiritual, moral, cultural, mental and physical development of pupils at the school and prepares pupils for the opportunities and responsibilities and experiences of later life.</w:t>
      </w:r>
    </w:p>
    <w:p w:rsidR="00766A6A" w:rsidRDefault="00766A6A" w:rsidP="00766A6A">
      <w:pPr>
        <w:spacing w:before="100" w:beforeAutospacing="1" w:after="100" w:afterAutospacing="1" w:line="240" w:lineRule="auto"/>
        <w:outlineLvl w:val="2"/>
        <w:rPr>
          <w:rFonts w:ascii="Arial" w:eastAsia="Times New Roman" w:hAnsi="Arial" w:cs="Arial"/>
          <w:b/>
          <w:bCs/>
          <w:sz w:val="20"/>
          <w:szCs w:val="20"/>
          <w:lang w:eastAsia="en-GB"/>
        </w:rPr>
      </w:pPr>
      <w:r w:rsidRPr="00766A6A">
        <w:rPr>
          <w:rFonts w:ascii="Arial" w:eastAsia="Times New Roman" w:hAnsi="Arial" w:cs="Arial"/>
          <w:b/>
          <w:bCs/>
          <w:sz w:val="20"/>
          <w:szCs w:val="20"/>
          <w:lang w:eastAsia="en-GB"/>
        </w:rPr>
        <w:t xml:space="preserve">At </w:t>
      </w:r>
      <w:r>
        <w:rPr>
          <w:rFonts w:ascii="Arial" w:eastAsia="Times New Roman" w:hAnsi="Arial" w:cs="Arial"/>
          <w:b/>
          <w:bCs/>
          <w:sz w:val="20"/>
          <w:szCs w:val="20"/>
          <w:lang w:eastAsia="en-GB"/>
        </w:rPr>
        <w:t>Grange View CE</w:t>
      </w:r>
      <w:r w:rsidRPr="00766A6A">
        <w:rPr>
          <w:rFonts w:ascii="Arial" w:eastAsia="Times New Roman" w:hAnsi="Arial" w:cs="Arial"/>
          <w:b/>
          <w:bCs/>
          <w:sz w:val="20"/>
          <w:szCs w:val="20"/>
          <w:lang w:eastAsia="en-GB"/>
        </w:rPr>
        <w:t xml:space="preserve"> First School pupils are taught the three core subjects and the seven foundation subjects that make up the National Curriculum. They also study RE and follow a course to further their personal social and health development. This includes the citizenship aspect of the National Curriculum. The National Curriculum documentation forms the basis of our school curriculum policies </w:t>
      </w:r>
      <w:r w:rsidR="009612D6">
        <w:rPr>
          <w:rFonts w:ascii="Arial" w:eastAsia="Times New Roman" w:hAnsi="Arial" w:cs="Arial"/>
          <w:b/>
          <w:bCs/>
          <w:sz w:val="20"/>
          <w:szCs w:val="20"/>
          <w:lang w:eastAsia="en-GB"/>
        </w:rPr>
        <w:t>since the New Curriculum came</w:t>
      </w:r>
      <w:r>
        <w:rPr>
          <w:rFonts w:ascii="Arial" w:eastAsia="Times New Roman" w:hAnsi="Arial" w:cs="Arial"/>
          <w:b/>
          <w:bCs/>
          <w:sz w:val="20"/>
          <w:szCs w:val="20"/>
          <w:lang w:eastAsia="en-GB"/>
        </w:rPr>
        <w:t xml:space="preserve"> into force in September 2014.</w:t>
      </w:r>
    </w:p>
    <w:p w:rsidR="00766A6A" w:rsidRDefault="00766A6A" w:rsidP="00766A6A">
      <w:pPr>
        <w:spacing w:before="100" w:beforeAutospacing="1" w:after="100" w:afterAutospacing="1" w:line="240" w:lineRule="auto"/>
        <w:outlineLvl w:val="2"/>
        <w:rPr>
          <w:rFonts w:ascii="Arial" w:eastAsia="Times New Roman" w:hAnsi="Arial" w:cs="Arial"/>
          <w:b/>
          <w:bCs/>
          <w:sz w:val="20"/>
          <w:szCs w:val="20"/>
          <w:lang w:eastAsia="en-GB"/>
        </w:rPr>
      </w:pPr>
      <w:r w:rsidRPr="00766A6A">
        <w:rPr>
          <w:rFonts w:ascii="Arial" w:eastAsia="Times New Roman" w:hAnsi="Arial" w:cs="Arial"/>
          <w:b/>
          <w:bCs/>
          <w:sz w:val="20"/>
          <w:szCs w:val="20"/>
          <w:lang w:eastAsia="en-GB"/>
        </w:rPr>
        <w:t>The content of our Religious Education provision is i</w:t>
      </w:r>
      <w:r w:rsidR="00B47251">
        <w:rPr>
          <w:rFonts w:ascii="Arial" w:eastAsia="Times New Roman" w:hAnsi="Arial" w:cs="Arial"/>
          <w:b/>
          <w:bCs/>
          <w:sz w:val="20"/>
          <w:szCs w:val="20"/>
          <w:lang w:eastAsia="en-GB"/>
        </w:rPr>
        <w:t xml:space="preserve">n line with the Northumberland </w:t>
      </w:r>
      <w:r w:rsidRPr="00766A6A">
        <w:rPr>
          <w:rFonts w:ascii="Arial" w:eastAsia="Times New Roman" w:hAnsi="Arial" w:cs="Arial"/>
          <w:b/>
          <w:bCs/>
          <w:sz w:val="20"/>
          <w:szCs w:val="20"/>
          <w:lang w:eastAsia="en-GB"/>
        </w:rPr>
        <w:t>agreed syllabus</w:t>
      </w:r>
      <w:r w:rsidR="00B47251">
        <w:rPr>
          <w:rFonts w:ascii="Arial" w:eastAsia="Times New Roman" w:hAnsi="Arial" w:cs="Arial"/>
          <w:b/>
          <w:bCs/>
          <w:sz w:val="20"/>
          <w:szCs w:val="20"/>
          <w:lang w:eastAsia="en-GB"/>
        </w:rPr>
        <w:t xml:space="preserve"> and</w:t>
      </w:r>
      <w:r w:rsidR="00ED3A54">
        <w:rPr>
          <w:rFonts w:ascii="Arial" w:eastAsia="Times New Roman" w:hAnsi="Arial" w:cs="Arial"/>
          <w:b/>
          <w:bCs/>
          <w:sz w:val="20"/>
          <w:szCs w:val="20"/>
          <w:lang w:eastAsia="en-GB"/>
        </w:rPr>
        <w:t xml:space="preserve"> as a </w:t>
      </w:r>
      <w:r w:rsidR="00ED3A54" w:rsidRPr="00ED3A54">
        <w:rPr>
          <w:rFonts w:ascii="Arial" w:eastAsia="Times New Roman" w:hAnsi="Arial" w:cs="Arial"/>
          <w:b/>
          <w:bCs/>
          <w:sz w:val="20"/>
          <w:szCs w:val="20"/>
          <w:lang w:eastAsia="en-GB"/>
        </w:rPr>
        <w:t xml:space="preserve">Voluntary Controlled </w:t>
      </w:r>
      <w:r w:rsidR="00ED3A54">
        <w:rPr>
          <w:rFonts w:ascii="Arial" w:eastAsia="Times New Roman" w:hAnsi="Arial" w:cs="Arial"/>
          <w:b/>
          <w:bCs/>
          <w:sz w:val="20"/>
          <w:szCs w:val="20"/>
          <w:lang w:eastAsia="en-GB"/>
        </w:rPr>
        <w:t xml:space="preserve">Church </w:t>
      </w:r>
      <w:proofErr w:type="gramStart"/>
      <w:r w:rsidR="00ED3A54">
        <w:rPr>
          <w:rFonts w:ascii="Arial" w:eastAsia="Times New Roman" w:hAnsi="Arial" w:cs="Arial"/>
          <w:b/>
          <w:bCs/>
          <w:sz w:val="20"/>
          <w:szCs w:val="20"/>
          <w:lang w:eastAsia="en-GB"/>
        </w:rPr>
        <w:t>School</w:t>
      </w:r>
      <w:r w:rsidR="00ED3A54" w:rsidRPr="00ED3A54">
        <w:rPr>
          <w:rFonts w:ascii="Arial" w:eastAsia="Times New Roman" w:hAnsi="Arial" w:cs="Arial"/>
          <w:b/>
          <w:bCs/>
          <w:sz w:val="20"/>
          <w:szCs w:val="20"/>
          <w:lang w:eastAsia="en-GB"/>
        </w:rPr>
        <w:t>,</w:t>
      </w:r>
      <w:proofErr w:type="gramEnd"/>
      <w:r w:rsidR="00ED3A54" w:rsidRPr="00ED3A54">
        <w:rPr>
          <w:rFonts w:ascii="Arial" w:eastAsia="Times New Roman" w:hAnsi="Arial" w:cs="Arial"/>
          <w:b/>
          <w:bCs/>
          <w:sz w:val="20"/>
          <w:szCs w:val="20"/>
          <w:lang w:eastAsia="en-GB"/>
        </w:rPr>
        <w:t xml:space="preserve"> w</w:t>
      </w:r>
      <w:r w:rsidR="00ED3A54">
        <w:rPr>
          <w:rFonts w:ascii="Arial" w:eastAsia="Times New Roman" w:hAnsi="Arial" w:cs="Arial"/>
          <w:b/>
          <w:bCs/>
          <w:sz w:val="20"/>
          <w:szCs w:val="20"/>
          <w:lang w:eastAsia="en-GB"/>
        </w:rPr>
        <w:t>ith the consent of Governors we</w:t>
      </w:r>
      <w:r w:rsidR="00ED3A54" w:rsidRPr="00ED3A54">
        <w:rPr>
          <w:rFonts w:ascii="Arial" w:eastAsia="Times New Roman" w:hAnsi="Arial" w:cs="Arial"/>
          <w:b/>
          <w:bCs/>
          <w:sz w:val="20"/>
          <w:szCs w:val="20"/>
          <w:lang w:eastAsia="en-GB"/>
        </w:rPr>
        <w:t xml:space="preserve"> supplement the locally agreed syllabus with units from the Diocesan Syllabus. This is quite usual practice particularly with regards to the</w:t>
      </w:r>
      <w:r w:rsidR="00ED3A54">
        <w:rPr>
          <w:rFonts w:ascii="Arial" w:eastAsia="Times New Roman" w:hAnsi="Arial" w:cs="Arial"/>
          <w:b/>
          <w:bCs/>
          <w:sz w:val="20"/>
          <w:szCs w:val="20"/>
          <w:lang w:eastAsia="en-GB"/>
        </w:rPr>
        <w:t xml:space="preserve"> Christian units e.g. Festivals</w:t>
      </w:r>
      <w:r w:rsidRPr="00766A6A">
        <w:rPr>
          <w:rFonts w:ascii="Arial" w:eastAsia="Times New Roman" w:hAnsi="Arial" w:cs="Arial"/>
          <w:b/>
          <w:bCs/>
          <w:sz w:val="20"/>
          <w:szCs w:val="20"/>
          <w:lang w:eastAsia="en-GB"/>
        </w:rPr>
        <w:t>. A parent’s right to request that their child is withdrawn from RE and identified aspects of sex education is r</w:t>
      </w:r>
      <w:r>
        <w:rPr>
          <w:rFonts w:ascii="Arial" w:eastAsia="Times New Roman" w:hAnsi="Arial" w:cs="Arial"/>
          <w:b/>
          <w:bCs/>
          <w:sz w:val="20"/>
          <w:szCs w:val="20"/>
          <w:lang w:eastAsia="en-GB"/>
        </w:rPr>
        <w:t>espected by the Governing body.</w:t>
      </w:r>
    </w:p>
    <w:p w:rsidR="00ED3A54" w:rsidRPr="00ED3A54" w:rsidRDefault="00ED3A54" w:rsidP="00ED3A54">
      <w:pPr>
        <w:spacing w:before="100" w:beforeAutospacing="1" w:after="100" w:afterAutospacing="1" w:line="240" w:lineRule="auto"/>
        <w:rPr>
          <w:rFonts w:ascii="Arial" w:eastAsia="Times New Roman" w:hAnsi="Arial" w:cs="Arial"/>
          <w:b/>
          <w:sz w:val="20"/>
          <w:szCs w:val="20"/>
          <w:lang w:eastAsia="en-GB"/>
        </w:rPr>
      </w:pPr>
      <w:r w:rsidRPr="00ED3A54">
        <w:rPr>
          <w:rFonts w:ascii="Arial" w:eastAsia="Times New Roman" w:hAnsi="Arial" w:cs="Arial"/>
          <w:b/>
          <w:sz w:val="20"/>
          <w:szCs w:val="20"/>
          <w:lang w:eastAsia="en-GB"/>
        </w:rPr>
        <w:t>As a church school we make provision for a</w:t>
      </w:r>
      <w:r w:rsidRPr="00766A6A">
        <w:rPr>
          <w:rFonts w:ascii="Arial" w:eastAsia="Times New Roman" w:hAnsi="Arial" w:cs="Arial"/>
          <w:b/>
          <w:sz w:val="20"/>
          <w:szCs w:val="20"/>
          <w:lang w:eastAsia="en-GB"/>
        </w:rPr>
        <w:t xml:space="preserve"> daily act of worship and teach religious education at every key stage.</w:t>
      </w:r>
    </w:p>
    <w:p w:rsidR="00766A6A" w:rsidRDefault="00766A6A" w:rsidP="00766A6A">
      <w:pPr>
        <w:spacing w:before="100" w:beforeAutospacing="1" w:after="100" w:afterAutospacing="1" w:line="240" w:lineRule="auto"/>
        <w:outlineLvl w:val="2"/>
        <w:rPr>
          <w:rFonts w:ascii="Arial" w:eastAsia="Times New Roman" w:hAnsi="Arial" w:cs="Arial"/>
          <w:b/>
          <w:bCs/>
          <w:sz w:val="20"/>
          <w:szCs w:val="20"/>
          <w:lang w:eastAsia="en-GB"/>
        </w:rPr>
      </w:pPr>
      <w:r w:rsidRPr="00766A6A">
        <w:rPr>
          <w:rFonts w:ascii="Arial" w:eastAsia="Times New Roman" w:hAnsi="Arial" w:cs="Arial"/>
          <w:b/>
          <w:bCs/>
          <w:sz w:val="20"/>
          <w:szCs w:val="20"/>
          <w:lang w:eastAsia="en-GB"/>
        </w:rPr>
        <w:t>To deliver the curriculum teachers employ a variety of teaching methods and styles. Pupils are taught as a whole class, in small groups, and as individuals depending on the needs of the pupil and the learning intention of the lesson. Similarly, pupils may be grouped by ability, friendship, interest, age, or placed in mixed ability groups, depending on what is being taught. This variety of approach allows the teacher to match curriculum based tasks to the ability and interest of individual pupils.</w:t>
      </w:r>
    </w:p>
    <w:p w:rsidR="00766A6A" w:rsidRDefault="00766A6A" w:rsidP="00766A6A">
      <w:pPr>
        <w:spacing w:before="100" w:beforeAutospacing="1" w:after="100" w:afterAutospacing="1" w:line="240" w:lineRule="auto"/>
        <w:outlineLvl w:val="2"/>
        <w:rPr>
          <w:rFonts w:ascii="Arial" w:eastAsia="Times New Roman" w:hAnsi="Arial" w:cs="Arial"/>
          <w:b/>
          <w:bCs/>
          <w:sz w:val="20"/>
          <w:szCs w:val="20"/>
          <w:lang w:eastAsia="en-GB"/>
        </w:rPr>
      </w:pPr>
      <w:r w:rsidRPr="00766A6A">
        <w:rPr>
          <w:rFonts w:ascii="Arial" w:eastAsia="Times New Roman" w:hAnsi="Arial" w:cs="Arial"/>
          <w:b/>
          <w:bCs/>
          <w:sz w:val="20"/>
          <w:szCs w:val="20"/>
          <w:lang w:eastAsia="en-GB"/>
        </w:rPr>
        <w:t>From September 2015 all year groups will follow the</w:t>
      </w:r>
      <w:r>
        <w:rPr>
          <w:rFonts w:ascii="Arial" w:eastAsia="Times New Roman" w:hAnsi="Arial" w:cs="Arial"/>
          <w:b/>
          <w:bCs/>
          <w:sz w:val="20"/>
          <w:szCs w:val="20"/>
          <w:lang w:eastAsia="en-GB"/>
        </w:rPr>
        <w:t xml:space="preserve"> new National Curriculum (2014)</w:t>
      </w:r>
    </w:p>
    <w:p w:rsidR="00780293" w:rsidRPr="00766A6A" w:rsidRDefault="00780293" w:rsidP="00766A6A">
      <w:pPr>
        <w:spacing w:before="100" w:beforeAutospacing="1" w:after="100" w:afterAutospacing="1" w:line="240" w:lineRule="auto"/>
        <w:outlineLvl w:val="2"/>
        <w:rPr>
          <w:rFonts w:ascii="Arial" w:eastAsia="Times New Roman" w:hAnsi="Arial" w:cs="Arial"/>
          <w:b/>
          <w:bCs/>
          <w:sz w:val="20"/>
          <w:szCs w:val="20"/>
          <w:lang w:eastAsia="en-GB"/>
        </w:rPr>
      </w:pPr>
      <w:r w:rsidRPr="00780293">
        <w:rPr>
          <w:rFonts w:ascii="Arial" w:eastAsia="Times New Roman" w:hAnsi="Arial" w:cs="Arial"/>
          <w:b/>
          <w:bCs/>
          <w:sz w:val="20"/>
          <w:szCs w:val="20"/>
          <w:lang w:eastAsia="en-GB"/>
        </w:rPr>
        <w:t>As from September 2015 all year groups will using the new  programmes of study set out in the National Curriculum (2014) for Mathematics, English, Science and Foundation subjects: (Art &amp; Design, Design Technology, Computing (formerly known as Information Technology), Music, History, Geography and Physical Education.</w:t>
      </w:r>
    </w:p>
    <w:p w:rsidR="008F4F84" w:rsidRDefault="00766A6A" w:rsidP="00ED3A54">
      <w:pPr>
        <w:spacing w:before="100" w:beforeAutospacing="1" w:after="100" w:afterAutospacing="1" w:line="240" w:lineRule="auto"/>
        <w:outlineLvl w:val="2"/>
        <w:rPr>
          <w:rFonts w:ascii="Arial" w:eastAsia="Times New Roman" w:hAnsi="Arial" w:cs="Arial"/>
          <w:b/>
          <w:bCs/>
          <w:sz w:val="20"/>
          <w:szCs w:val="20"/>
          <w:lang w:eastAsia="en-GB"/>
        </w:rPr>
      </w:pPr>
      <w:r w:rsidRPr="00766A6A">
        <w:rPr>
          <w:rFonts w:ascii="Arial" w:eastAsia="Times New Roman" w:hAnsi="Arial" w:cs="Arial"/>
          <w:b/>
          <w:bCs/>
          <w:sz w:val="20"/>
          <w:szCs w:val="20"/>
          <w:lang w:eastAsia="en-GB"/>
        </w:rPr>
        <w:t>The school uses a cross-curricular approach to teaching and learning where possible.  This means that skills, knowledge and understanding across a range of subjects are brought together and form a unit of work.  Within the unit of work, children are able to practise and apply their reading, maths and English</w:t>
      </w:r>
      <w:r>
        <w:rPr>
          <w:rFonts w:ascii="Arial" w:eastAsia="Times New Roman" w:hAnsi="Arial" w:cs="Arial"/>
          <w:b/>
          <w:bCs/>
          <w:sz w:val="20"/>
          <w:szCs w:val="20"/>
          <w:lang w:eastAsia="en-GB"/>
        </w:rPr>
        <w:t xml:space="preserve"> skills in other subject areas. </w:t>
      </w:r>
      <w:r w:rsidRPr="00766A6A">
        <w:rPr>
          <w:rFonts w:ascii="Arial" w:eastAsia="Times New Roman" w:hAnsi="Arial" w:cs="Arial"/>
          <w:b/>
          <w:bCs/>
          <w:sz w:val="20"/>
          <w:szCs w:val="20"/>
          <w:lang w:eastAsia="en-GB"/>
        </w:rPr>
        <w:t>Our ‘Long Term Plans’ show each year group’s overview of our units of work a</w:t>
      </w:r>
      <w:r w:rsidR="00ED3A54">
        <w:rPr>
          <w:rFonts w:ascii="Arial" w:eastAsia="Times New Roman" w:hAnsi="Arial" w:cs="Arial"/>
          <w:b/>
          <w:bCs/>
          <w:sz w:val="20"/>
          <w:szCs w:val="20"/>
          <w:lang w:eastAsia="en-GB"/>
        </w:rPr>
        <w:t>nd curriculum learning.</w:t>
      </w:r>
    </w:p>
    <w:p w:rsidR="009612D6" w:rsidRPr="009612D6" w:rsidRDefault="009612D6" w:rsidP="009612D6">
      <w:pPr>
        <w:shd w:val="clear" w:color="auto" w:fill="FFFFFF"/>
        <w:spacing w:before="300" w:after="150" w:line="300" w:lineRule="atLeast"/>
        <w:rPr>
          <w:rFonts w:ascii="inherit" w:eastAsia="Times New Roman" w:hAnsi="inherit" w:cs="Times New Roman"/>
          <w:color w:val="333333"/>
          <w:sz w:val="21"/>
          <w:szCs w:val="21"/>
          <w:lang w:eastAsia="en-GB"/>
        </w:rPr>
      </w:pPr>
      <w:r w:rsidRPr="009612D6">
        <w:rPr>
          <w:rFonts w:ascii="inherit" w:eastAsia="Times New Roman" w:hAnsi="inherit" w:cs="Times New Roman"/>
          <w:color w:val="333333"/>
          <w:sz w:val="21"/>
          <w:szCs w:val="21"/>
          <w:lang w:eastAsia="en-GB"/>
        </w:rPr>
        <w:t> </w:t>
      </w:r>
    </w:p>
    <w:p w:rsidR="009612D6" w:rsidRPr="00ED3A54" w:rsidRDefault="009612D6" w:rsidP="00ED3A54">
      <w:pPr>
        <w:spacing w:before="100" w:beforeAutospacing="1" w:after="100" w:afterAutospacing="1" w:line="240" w:lineRule="auto"/>
        <w:outlineLvl w:val="2"/>
        <w:rPr>
          <w:rFonts w:ascii="Arial" w:eastAsia="Times New Roman" w:hAnsi="Arial" w:cs="Arial"/>
          <w:b/>
          <w:bCs/>
          <w:sz w:val="20"/>
          <w:szCs w:val="20"/>
          <w:lang w:eastAsia="en-GB"/>
        </w:rPr>
      </w:pPr>
    </w:p>
    <w:sectPr w:rsidR="009612D6" w:rsidRPr="00ED3A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6A"/>
    <w:rsid w:val="00625021"/>
    <w:rsid w:val="00766A6A"/>
    <w:rsid w:val="00780293"/>
    <w:rsid w:val="008F4F84"/>
    <w:rsid w:val="009612D6"/>
    <w:rsid w:val="00B47251"/>
    <w:rsid w:val="00D123B0"/>
    <w:rsid w:val="00ED3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4194">
      <w:bodyDiv w:val="1"/>
      <w:marLeft w:val="0"/>
      <w:marRight w:val="0"/>
      <w:marTop w:val="0"/>
      <w:marBottom w:val="0"/>
      <w:divBdr>
        <w:top w:val="none" w:sz="0" w:space="0" w:color="auto"/>
        <w:left w:val="none" w:sz="0" w:space="0" w:color="auto"/>
        <w:bottom w:val="none" w:sz="0" w:space="0" w:color="auto"/>
        <w:right w:val="none" w:sz="0" w:space="0" w:color="auto"/>
      </w:divBdr>
    </w:div>
    <w:div w:id="644966243">
      <w:bodyDiv w:val="1"/>
      <w:marLeft w:val="0"/>
      <w:marRight w:val="0"/>
      <w:marTop w:val="0"/>
      <w:marBottom w:val="0"/>
      <w:divBdr>
        <w:top w:val="none" w:sz="0" w:space="0" w:color="auto"/>
        <w:left w:val="none" w:sz="0" w:space="0" w:color="auto"/>
        <w:bottom w:val="none" w:sz="0" w:space="0" w:color="auto"/>
        <w:right w:val="none" w:sz="0" w:space="0" w:color="auto"/>
      </w:divBdr>
    </w:div>
    <w:div w:id="1421877327">
      <w:bodyDiv w:val="1"/>
      <w:marLeft w:val="0"/>
      <w:marRight w:val="0"/>
      <w:marTop w:val="0"/>
      <w:marBottom w:val="0"/>
      <w:divBdr>
        <w:top w:val="none" w:sz="0" w:space="0" w:color="auto"/>
        <w:left w:val="none" w:sz="0" w:space="0" w:color="auto"/>
        <w:bottom w:val="none" w:sz="0" w:space="0" w:color="auto"/>
        <w:right w:val="none" w:sz="0" w:space="0" w:color="auto"/>
      </w:divBdr>
      <w:divsChild>
        <w:div w:id="1692800349">
          <w:marLeft w:val="0"/>
          <w:marRight w:val="0"/>
          <w:marTop w:val="0"/>
          <w:marBottom w:val="0"/>
          <w:divBdr>
            <w:top w:val="none" w:sz="0" w:space="0" w:color="auto"/>
            <w:left w:val="none" w:sz="0" w:space="0" w:color="auto"/>
            <w:bottom w:val="none" w:sz="0" w:space="0" w:color="auto"/>
            <w:right w:val="none" w:sz="0" w:space="0" w:color="auto"/>
          </w:divBdr>
          <w:divsChild>
            <w:div w:id="985862311">
              <w:marLeft w:val="0"/>
              <w:marRight w:val="0"/>
              <w:marTop w:val="0"/>
              <w:marBottom w:val="0"/>
              <w:divBdr>
                <w:top w:val="none" w:sz="0" w:space="0" w:color="auto"/>
                <w:left w:val="none" w:sz="0" w:space="0" w:color="auto"/>
                <w:bottom w:val="none" w:sz="0" w:space="0" w:color="auto"/>
                <w:right w:val="none" w:sz="0" w:space="0" w:color="auto"/>
              </w:divBdr>
            </w:div>
          </w:divsChild>
        </w:div>
        <w:div w:id="1364019848">
          <w:marLeft w:val="0"/>
          <w:marRight w:val="0"/>
          <w:marTop w:val="0"/>
          <w:marBottom w:val="0"/>
          <w:divBdr>
            <w:top w:val="none" w:sz="0" w:space="0" w:color="auto"/>
            <w:left w:val="none" w:sz="0" w:space="0" w:color="auto"/>
            <w:bottom w:val="none" w:sz="0" w:space="0" w:color="auto"/>
            <w:right w:val="none" w:sz="0" w:space="0" w:color="auto"/>
          </w:divBdr>
          <w:divsChild>
            <w:div w:id="3176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Laskey, Louise</cp:lastModifiedBy>
  <cp:revision>3</cp:revision>
  <dcterms:created xsi:type="dcterms:W3CDTF">2016-04-12T11:20:00Z</dcterms:created>
  <dcterms:modified xsi:type="dcterms:W3CDTF">2016-05-06T13:31:00Z</dcterms:modified>
</cp:coreProperties>
</file>